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C74A0C" w14:textId="77777777" w:rsidR="008C7E0E" w:rsidRDefault="008C7E0E" w:rsidP="0082143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B99F9DF" w14:textId="77777777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Vážení spoluobčané, </w:t>
      </w:r>
    </w:p>
    <w:p w14:paraId="49E73A19" w14:textId="77777777" w:rsidR="00BE6AD8" w:rsidRPr="00525562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3A432" w14:textId="40E257DB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>rádi bychom Vás informovali o</w:t>
      </w:r>
      <w:r w:rsidR="00BD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spolupráci mez</w:t>
      </w:r>
      <w:r w:rsidR="002C1A1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07FC8">
        <w:rPr>
          <w:rFonts w:ascii="Times New Roman" w:eastAsia="Times New Roman" w:hAnsi="Times New Roman" w:cs="Times New Roman"/>
          <w:sz w:val="24"/>
          <w:szCs w:val="24"/>
        </w:rPr>
        <w:t>obcí</w:t>
      </w:r>
      <w:r w:rsidR="002C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a společností </w:t>
      </w:r>
      <w:r w:rsidR="00525562">
        <w:rPr>
          <w:rFonts w:ascii="Times New Roman" w:hAnsi="Times New Roman" w:cs="Times New Roman"/>
          <w:sz w:val="24"/>
          <w:szCs w:val="24"/>
        </w:rPr>
        <w:t>Dimatex</w:t>
      </w:r>
      <w:r w:rsidR="00765C1F">
        <w:rPr>
          <w:rFonts w:ascii="Times New Roman" w:hAnsi="Times New Roman" w:cs="Times New Roman"/>
          <w:sz w:val="24"/>
          <w:szCs w:val="24"/>
        </w:rPr>
        <w:t xml:space="preserve">. Společnost </w:t>
      </w:r>
      <w:r w:rsidR="00257FCF">
        <w:rPr>
          <w:rFonts w:ascii="Times New Roman" w:hAnsi="Times New Roman" w:cs="Times New Roman"/>
          <w:sz w:val="24"/>
          <w:szCs w:val="24"/>
        </w:rPr>
        <w:t xml:space="preserve">Dimatex </w:t>
      </w:r>
      <w:r w:rsidR="00525562">
        <w:rPr>
          <w:rFonts w:ascii="Times New Roman" w:hAnsi="Times New Roman" w:cs="Times New Roman"/>
          <w:sz w:val="24"/>
          <w:szCs w:val="24"/>
        </w:rPr>
        <w:t>z</w:t>
      </w:r>
      <w:r w:rsidRPr="00525562">
        <w:rPr>
          <w:rFonts w:ascii="Times New Roman" w:hAnsi="Times New Roman" w:cs="Times New Roman"/>
          <w:sz w:val="24"/>
          <w:szCs w:val="24"/>
        </w:rPr>
        <w:t>ajišťuje charitativně ekologický sběr textilu a bot. Zároveň průběžně renovuje stávající síť nádob na textil. Pomozte přispět ke zlepšení životního prostředí.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8EF73F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DCA22" w14:textId="77BD2EDF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>Sběrné kontejnery firmy Dimatex jsou určeny k druhotnému využití textilních materiálů s pozitivním vlivem na životní prostředí.</w:t>
      </w:r>
    </w:p>
    <w:p w14:paraId="6E49A242" w14:textId="5F308E47" w:rsidR="00203427" w:rsidRPr="00BE6AD8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E29E0A" w14:textId="7353BF5D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Svoz nádob na textil optimalizuje inteligentní informační systém </w:t>
      </w:r>
      <w:r w:rsidR="0029111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NFC chipy</w:t>
      </w:r>
      <w:r w:rsidR="00291117">
        <w:rPr>
          <w:rFonts w:ascii="Times New Roman" w:eastAsia="Times New Roman" w:hAnsi="Times New Roman" w:cs="Times New Roman"/>
          <w:sz w:val="24"/>
          <w:szCs w:val="24"/>
        </w:rPr>
        <w:t xml:space="preserve"> / QR kódy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. Tím šetří Dimatex životní prostředí a zároveň má přehled o situaci v terénu včetně vyhodnocení zaplněnosti kontejnerů.</w:t>
      </w:r>
    </w:p>
    <w:p w14:paraId="25D59404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C21A4" w14:textId="3EB1CA53" w:rsidR="00203427" w:rsidRPr="00525562" w:rsidRDefault="00203427" w:rsidP="002034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Dimatex pomáhá neziskovým organizacím, a to nejen materiálně ale také finančně. V sídle firmy ve Stráži nad Nisou provozuje mimo jiné vlastní charitativní šatník, díky němuž může kdykoliv poskytnout ošacení lidem v nouzi. </w:t>
      </w:r>
    </w:p>
    <w:p w14:paraId="39C34F4B" w14:textId="77777777" w:rsidR="00203427" w:rsidRPr="00525562" w:rsidRDefault="00203427" w:rsidP="002034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5CB5D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 patří do sběrného kontejneru</w:t>
      </w:r>
      <w:r w:rsidRPr="0052556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3175D78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>Čistý a suchý textil (veškeré oděvy, bytový textil – záclony, závěsy, povlečení, potahy, ubrusy a deky) zabalený v zavázaných (zauzlovaných) igelitových pytlích/taškách, dále také spárované (svázané) nositelné boty a hračky.</w:t>
      </w:r>
    </w:p>
    <w:p w14:paraId="32697E4A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1EB17B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255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 nepatří do sběrného kontejneru:</w:t>
      </w:r>
    </w:p>
    <w:p w14:paraId="788B88EE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>Znečištěný nebo mokrý textil, matrace, molitan, koberce, tašky, ústřižky látek, netextilní materiály, komunální odpad, elektrospotřebiče.</w:t>
      </w:r>
    </w:p>
    <w:p w14:paraId="1C111D15" w14:textId="0BE27D93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82FDF" w14:textId="6D1EE2C6" w:rsidR="00525562" w:rsidRDefault="00525562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 odpadové části textilu </w:t>
      </w:r>
      <w:r w:rsidR="00BF024E">
        <w:rPr>
          <w:rFonts w:ascii="Times New Roman" w:eastAsia="Times New Roman" w:hAnsi="Times New Roman" w:cs="Times New Roman"/>
          <w:sz w:val="24"/>
          <w:szCs w:val="24"/>
        </w:rPr>
        <w:t>Dimatex vyrábí textilní kompozit Retextil - profily a městský mobiliář</w:t>
      </w:r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(lavičky, kryty na kontejnerová stání, plotovky, kompostéry a další)</w:t>
      </w:r>
      <w:r w:rsidR="00BF024E">
        <w:rPr>
          <w:rFonts w:ascii="Times New Roman" w:eastAsia="Times New Roman" w:hAnsi="Times New Roman" w:cs="Times New Roman"/>
          <w:sz w:val="24"/>
          <w:szCs w:val="24"/>
        </w:rPr>
        <w:t>. Tento materiál kombinuje nejlepší vlastnosti dřeva a plastu</w:t>
      </w:r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- je neabsorpční (odolný proti vlhkosti, vodě a nízkým teplotám), odolný (o 40% mechanicky odolnější než srovnatelné plasty), recyklovatelný (z 95% složen z recyklovaného materiálu - textil a LDPE fólie)</w:t>
      </w:r>
      <w:r w:rsidR="00BF02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7DEF4A" w14:textId="77777777" w:rsidR="003B09E1" w:rsidRPr="00525562" w:rsidRDefault="003B09E1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5639A" w14:textId="574CD040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Kontakt a profil společnosti: </w:t>
      </w:r>
      <w:hyperlink r:id="rId7" w:history="1">
        <w:r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www.</w:t>
        </w:r>
        <w:r w:rsidR="00967005"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dimatex</w:t>
        </w:r>
        <w:r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.cz</w:t>
        </w:r>
      </w:hyperlink>
      <w:r w:rsidRPr="00525562">
        <w:rPr>
          <w:rFonts w:ascii="Times New Roman" w:eastAsia="Times New Roman" w:hAnsi="Times New Roman" w:cs="Times New Roman"/>
          <w:sz w:val="24"/>
          <w:szCs w:val="24"/>
        </w:rPr>
        <w:t>, Facebook</w:t>
      </w:r>
      <w:r w:rsidR="004E2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- Recyklace textilu. Video ze zpracování textilu: </w:t>
      </w:r>
      <w:r w:rsidRPr="00525562">
        <w:rPr>
          <w:rFonts w:ascii="Times New Roman" w:eastAsia="Times New Roman" w:hAnsi="Times New Roman" w:cs="Times New Roman"/>
          <w:b/>
          <w:sz w:val="24"/>
          <w:szCs w:val="24"/>
        </w:rPr>
        <w:t xml:space="preserve">Cesta textilního odpadu -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www.youtube.com/Cesta textilního odpadu</w:t>
      </w:r>
    </w:p>
    <w:p w14:paraId="38DE0D27" w14:textId="39AB6C35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2FB55" w14:textId="7050A9B1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AE5E2" w14:textId="28A1FD9F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B9387" w14:textId="2AA788EC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C8845" w14:textId="4544A44B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FBA5E" w14:textId="33351708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167C0" w14:textId="14B5DC10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804D7" w14:textId="77777777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780FF" w14:textId="0AAC6C37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752A8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503A1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C7626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B62E7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16963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00CE2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02897" w14:textId="7F4272A5" w:rsidR="004E2DA6" w:rsidRPr="00525562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CCCF4F" wp14:editId="0654D37F">
            <wp:extent cx="5753100" cy="60769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7AEFC" w14:textId="4C4468E2" w:rsidR="0082143E" w:rsidRPr="00525562" w:rsidRDefault="0082143E" w:rsidP="00C541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4675B" w14:textId="77777777" w:rsidR="00525562" w:rsidRDefault="00525562" w:rsidP="008214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7DAA2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33C59E6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FA00B6B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257560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9D4E122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B791FF6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1667A3B" w14:textId="2CE4B3AE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CCDF2DA" w14:textId="63EA6A76" w:rsidR="00364A14" w:rsidRDefault="00364A14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BFF07F0" w14:textId="77777777" w:rsidR="00BE6AD8" w:rsidRDefault="00BE6AD8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7AF6B0C" w14:textId="77777777" w:rsidR="00364A14" w:rsidRDefault="00364A14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35237F8" w14:textId="2A6479AB" w:rsidR="00E33957" w:rsidRPr="00525562" w:rsidRDefault="00364A14" w:rsidP="00364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269E8C" wp14:editId="2842B1BE">
            <wp:extent cx="5324475" cy="75628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957" w:rsidRPr="00525562" w:rsidSect="00BE6A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870B9" w14:textId="77777777" w:rsidR="003141EF" w:rsidRDefault="003141EF">
      <w:pPr>
        <w:spacing w:line="240" w:lineRule="auto"/>
      </w:pPr>
      <w:r>
        <w:separator/>
      </w:r>
    </w:p>
  </w:endnote>
  <w:endnote w:type="continuationSeparator" w:id="0">
    <w:p w14:paraId="64997483" w14:textId="77777777" w:rsidR="003141EF" w:rsidRDefault="00314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B983E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9DAA2" w14:textId="13EFDF43" w:rsidR="00E33957" w:rsidRDefault="0082143E">
    <w:pPr>
      <w:spacing w:line="180" w:lineRule="auto"/>
      <w:jc w:val="center"/>
      <w:rPr>
        <w:rFonts w:ascii="Calibri" w:eastAsia="Calibri" w:hAnsi="Calibri" w:cs="Calibri"/>
        <w:color w:val="808080"/>
        <w:sz w:val="12"/>
        <w:szCs w:val="12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0" locked="0" layoutInCell="1" hidden="0" allowOverlap="1" wp14:anchorId="3689B259" wp14:editId="7AFADAAB">
          <wp:simplePos x="0" y="0"/>
          <wp:positionH relativeFrom="margin">
            <wp:posOffset>2338070</wp:posOffset>
          </wp:positionH>
          <wp:positionV relativeFrom="margin">
            <wp:posOffset>8952230</wp:posOffset>
          </wp:positionV>
          <wp:extent cx="1079500" cy="410210"/>
          <wp:effectExtent l="0" t="0" r="6350" b="0"/>
          <wp:wrapNone/>
          <wp:docPr id="465355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B4E13">
      <w:rPr>
        <w:rFonts w:ascii="Calibri" w:eastAsia="Calibri" w:hAnsi="Calibri" w:cs="Calibri"/>
        <w:color w:val="808080"/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3BB549ED" w14:textId="666334F8" w:rsidR="00E33957" w:rsidRDefault="00CB4E13">
    <w:pPr>
      <w:spacing w:line="180" w:lineRule="auto"/>
      <w:rPr>
        <w:rFonts w:ascii="Calibri" w:eastAsia="Calibri" w:hAnsi="Calibri" w:cs="Calibri"/>
        <w:color w:val="808080"/>
        <w:sz w:val="12"/>
        <w:szCs w:val="12"/>
      </w:rPr>
    </w:pPr>
    <w:r>
      <w:rPr>
        <w:rFonts w:ascii="Calibri" w:eastAsia="Calibri" w:hAnsi="Calibri" w:cs="Calibri"/>
        <w:color w:val="7F7F7F"/>
        <w:sz w:val="20"/>
        <w:szCs w:val="20"/>
      </w:rPr>
      <w:t xml:space="preserve">Dimatex CS spol. s r.o. </w:t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  <w:t>+420</w:t>
    </w:r>
    <w:r w:rsidR="00427DA0">
      <w:rPr>
        <w:rFonts w:ascii="Calibri" w:eastAsia="Calibri" w:hAnsi="Calibri" w:cs="Calibri"/>
        <w:color w:val="7F7F7F"/>
        <w:sz w:val="20"/>
        <w:szCs w:val="20"/>
      </w:rPr>
      <w:t> </w:t>
    </w:r>
    <w:r>
      <w:rPr>
        <w:rFonts w:ascii="Calibri" w:eastAsia="Calibri" w:hAnsi="Calibri" w:cs="Calibri"/>
        <w:color w:val="7F7F7F"/>
        <w:sz w:val="20"/>
        <w:szCs w:val="20"/>
      </w:rPr>
      <w:t>7</w:t>
    </w:r>
    <w:r w:rsidR="00427DA0">
      <w:rPr>
        <w:rFonts w:ascii="Calibri" w:eastAsia="Calibri" w:hAnsi="Calibri" w:cs="Calibri"/>
        <w:color w:val="7F7F7F"/>
        <w:sz w:val="20"/>
        <w:szCs w:val="20"/>
      </w:rPr>
      <w:t>25 434 509</w:t>
    </w:r>
  </w:p>
  <w:p w14:paraId="34E1D11B" w14:textId="22B282ED" w:rsidR="00E33957" w:rsidRDefault="00CB4E13">
    <w:pPr>
      <w:spacing w:line="180" w:lineRule="auto"/>
      <w:rPr>
        <w:color w:val="7F7F7F"/>
        <w:sz w:val="24"/>
        <w:szCs w:val="24"/>
      </w:rPr>
    </w:pPr>
    <w:r>
      <w:rPr>
        <w:rFonts w:ascii="Calibri" w:eastAsia="Calibri" w:hAnsi="Calibri" w:cs="Calibri"/>
        <w:color w:val="7F7F7F"/>
        <w:sz w:val="20"/>
        <w:szCs w:val="20"/>
      </w:rPr>
      <w:t>Stará ul. 24, Stráž nad Nisou</w:t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 w:rsidR="00C36A2F">
      <w:rPr>
        <w:rFonts w:ascii="Calibri" w:eastAsia="Calibri" w:hAnsi="Calibri" w:cs="Calibri"/>
        <w:color w:val="7F7F7F"/>
        <w:sz w:val="18"/>
        <w:szCs w:val="18"/>
      </w:rPr>
      <w:t>dvorackova</w:t>
    </w:r>
    <w:r w:rsidRPr="00427DA0">
      <w:rPr>
        <w:rFonts w:ascii="Calibri" w:eastAsia="Calibri" w:hAnsi="Calibri" w:cs="Calibri"/>
        <w:color w:val="7F7F7F"/>
        <w:sz w:val="18"/>
        <w:szCs w:val="18"/>
      </w:rPr>
      <w:t>@dimatex.cz</w:t>
    </w:r>
  </w:p>
  <w:p w14:paraId="561FC1A3" w14:textId="062C0E95" w:rsidR="00E33957" w:rsidRDefault="00CB4E13">
    <w:pPr>
      <w:spacing w:line="180" w:lineRule="auto"/>
      <w:rPr>
        <w:color w:val="7F7F7F"/>
        <w:sz w:val="20"/>
        <w:szCs w:val="20"/>
      </w:rPr>
    </w:pPr>
    <w:hyperlink r:id="rId2">
      <w:r>
        <w:rPr>
          <w:rFonts w:ascii="Calibri" w:eastAsia="Calibri" w:hAnsi="Calibri" w:cs="Calibri"/>
          <w:color w:val="7F7F7F"/>
          <w:sz w:val="20"/>
          <w:szCs w:val="20"/>
        </w:rPr>
        <w:t>www.dimatex.cz</w:t>
      </w:r>
    </w:hyperlink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  <w:t>www.retextil.cz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1976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0229F" w14:textId="77777777" w:rsidR="003141EF" w:rsidRDefault="003141EF">
      <w:pPr>
        <w:spacing w:line="240" w:lineRule="auto"/>
      </w:pPr>
      <w:r>
        <w:separator/>
      </w:r>
    </w:p>
  </w:footnote>
  <w:footnote w:type="continuationSeparator" w:id="0">
    <w:p w14:paraId="54119A00" w14:textId="77777777" w:rsidR="003141EF" w:rsidRDefault="003141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FCD43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09D6E" w14:textId="7522B9B8" w:rsidR="00C541E4" w:rsidRDefault="00C541E4" w:rsidP="00C541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noProof/>
      </w:rPr>
    </w:pPr>
    <w:r>
      <w:rPr>
        <w:noProof/>
      </w:rPr>
      <w:drawing>
        <wp:inline distT="0" distB="0" distL="0" distR="0" wp14:anchorId="503BC8B8" wp14:editId="7CFF9156">
          <wp:extent cx="2462092" cy="485775"/>
          <wp:effectExtent l="0" t="0" r="0" b="0"/>
          <wp:docPr id="530181332" name="Obrázek 530181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" t="6818" r="1159" b="4545"/>
                  <a:stretch/>
                </pic:blipFill>
                <pic:spPr bwMode="auto">
                  <a:xfrm>
                    <a:off x="0" y="0"/>
                    <a:ext cx="2471006" cy="4875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15D888" w14:textId="0BD3A3EA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F9A08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57"/>
    <w:rsid w:val="000D7C92"/>
    <w:rsid w:val="00203427"/>
    <w:rsid w:val="00257FCF"/>
    <w:rsid w:val="00291117"/>
    <w:rsid w:val="002912E9"/>
    <w:rsid w:val="002C1A13"/>
    <w:rsid w:val="003141EF"/>
    <w:rsid w:val="00314934"/>
    <w:rsid w:val="00364A14"/>
    <w:rsid w:val="003830E8"/>
    <w:rsid w:val="003B09E1"/>
    <w:rsid w:val="00427ABE"/>
    <w:rsid w:val="00427DA0"/>
    <w:rsid w:val="00460E31"/>
    <w:rsid w:val="004C0693"/>
    <w:rsid w:val="004E2DA6"/>
    <w:rsid w:val="00525562"/>
    <w:rsid w:val="00667185"/>
    <w:rsid w:val="00683632"/>
    <w:rsid w:val="006A61AB"/>
    <w:rsid w:val="00714CA7"/>
    <w:rsid w:val="00726861"/>
    <w:rsid w:val="00730D8C"/>
    <w:rsid w:val="00765C1F"/>
    <w:rsid w:val="007F4A5D"/>
    <w:rsid w:val="0082143E"/>
    <w:rsid w:val="008C7026"/>
    <w:rsid w:val="008C7E0E"/>
    <w:rsid w:val="00907FC8"/>
    <w:rsid w:val="0093453D"/>
    <w:rsid w:val="00944AB5"/>
    <w:rsid w:val="00967005"/>
    <w:rsid w:val="009D1667"/>
    <w:rsid w:val="009E5724"/>
    <w:rsid w:val="00A6300E"/>
    <w:rsid w:val="00A65452"/>
    <w:rsid w:val="00A84740"/>
    <w:rsid w:val="00AE153E"/>
    <w:rsid w:val="00B96999"/>
    <w:rsid w:val="00BB0629"/>
    <w:rsid w:val="00BB0B52"/>
    <w:rsid w:val="00BD0E45"/>
    <w:rsid w:val="00BD1B45"/>
    <w:rsid w:val="00BE6AD8"/>
    <w:rsid w:val="00BF024E"/>
    <w:rsid w:val="00C22363"/>
    <w:rsid w:val="00C36A2F"/>
    <w:rsid w:val="00C43458"/>
    <w:rsid w:val="00C541E4"/>
    <w:rsid w:val="00CB4E13"/>
    <w:rsid w:val="00D14280"/>
    <w:rsid w:val="00D261A0"/>
    <w:rsid w:val="00E33957"/>
    <w:rsid w:val="00E649A3"/>
    <w:rsid w:val="00E72D00"/>
    <w:rsid w:val="00F5555B"/>
    <w:rsid w:val="00FA763B"/>
    <w:rsid w:val="00FE346C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C5687"/>
  <w15:docId w15:val="{3BFDAE07-680A-4CA3-9F33-2778A01B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3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F3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3F3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F36"/>
  </w:style>
  <w:style w:type="paragraph" w:styleId="Zpat">
    <w:name w:val="footer"/>
    <w:basedOn w:val="Normln"/>
    <w:link w:val="ZpatChar"/>
    <w:uiPriority w:val="99"/>
    <w:unhideWhenUsed/>
    <w:rsid w:val="009C3F3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F36"/>
  </w:style>
  <w:style w:type="character" w:styleId="Hypertextovodkaz">
    <w:name w:val="Hyperlink"/>
    <w:basedOn w:val="Standardnpsmoodstavce"/>
    <w:uiPriority w:val="99"/>
    <w:unhideWhenUsed/>
    <w:rsid w:val="0057142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5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A577E2"/>
  </w:style>
  <w:style w:type="paragraph" w:styleId="Odstavecseseznamem">
    <w:name w:val="List Paragraph"/>
    <w:basedOn w:val="Normln"/>
    <w:uiPriority w:val="34"/>
    <w:qFormat/>
    <w:rsid w:val="00BB670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72CD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6700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ecyklace-textilu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matex.cz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38RRlo+XBxkg7gLfUjKB6bKpKQ==">AMUW2mWHeIkVp8jZmhiTSHfNMGdDzyBuMzlrAIoLJameGD/ugXszH/mCXLu0pwy0meI+fDRiyRE+c+xLLJywpRiQGVZ0DAuN3XPecMZuEUpXuQjjPEd7ldurGKlBPDNZc6XYUTcqKAfC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Killar DTX</dc:creator>
  <cp:lastModifiedBy>Marie Hlozáková</cp:lastModifiedBy>
  <cp:revision>18</cp:revision>
  <cp:lastPrinted>2021-09-16T08:11:00Z</cp:lastPrinted>
  <dcterms:created xsi:type="dcterms:W3CDTF">2022-09-01T09:21:00Z</dcterms:created>
  <dcterms:modified xsi:type="dcterms:W3CDTF">2025-07-17T12:07:00Z</dcterms:modified>
</cp:coreProperties>
</file>